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571"/>
      </w:tblGrid>
      <w:tr w:rsidR="00147140" w:rsidTr="00147140">
        <w:trPr>
          <w:trHeight w:val="249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-4"/>
                <w:sz w:val="28"/>
                <w:szCs w:val="28"/>
                <w:lang w:eastAsia="en-US"/>
              </w:rPr>
              <w:t>МИНИСТЕРСТВО СЕЛЬСКОГО ХОЗЯЙСТВА РОССИЙСКОЙ ФЕДЕРАЦИИ</w:t>
            </w:r>
          </w:p>
          <w:p w:rsidR="00147140" w:rsidRDefault="00147140">
            <w:pPr>
              <w:spacing w:before="120" w:line="276" w:lineRule="auto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Федеральное государственное бюджетное образовательное учреждение</w:t>
            </w:r>
          </w:p>
          <w:p w:rsidR="00147140" w:rsidRDefault="00147140">
            <w:pPr>
              <w:spacing w:after="120" w:line="276" w:lineRule="auto"/>
              <w:jc w:val="center"/>
              <w:rPr>
                <w:rFonts w:eastAsia="Calibri"/>
                <w:spacing w:val="8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8"/>
                <w:sz w:val="28"/>
                <w:szCs w:val="28"/>
                <w:lang w:eastAsia="en-US"/>
              </w:rPr>
              <w:t>высшего профессионального образования</w:t>
            </w:r>
          </w:p>
          <w:p w:rsidR="00147140" w:rsidRPr="00147140" w:rsidRDefault="00147140" w:rsidP="00C42E14">
            <w:pPr>
              <w:spacing w:line="276" w:lineRule="auto"/>
              <w:jc w:val="center"/>
              <w:rPr>
                <w:rFonts w:eastAsia="Calibri"/>
                <w:spacing w:val="10"/>
                <w:sz w:val="28"/>
                <w:szCs w:val="28"/>
                <w:lang w:eastAsia="en-US"/>
              </w:rPr>
            </w:pPr>
            <w:r>
              <w:rPr>
                <w:rFonts w:eastAsia="Calibri"/>
                <w:spacing w:val="10"/>
                <w:sz w:val="28"/>
                <w:szCs w:val="28"/>
                <w:lang w:eastAsia="en-US"/>
              </w:rPr>
              <w:t>«КУБАНСКИЙ ГОСУДАРСТВЕННЫЙ АГРАРНЫЙ УНИВЕРСИТЕТ»</w:t>
            </w:r>
          </w:p>
          <w:p w:rsidR="00147140" w:rsidRPr="00147140" w:rsidRDefault="00147140" w:rsidP="00147140">
            <w:pPr>
              <w:jc w:val="center"/>
              <w:rPr>
                <w:rFonts w:eastAsia="Calibri"/>
                <w:spacing w:val="60"/>
                <w:sz w:val="40"/>
                <w:szCs w:val="40"/>
                <w:lang w:eastAsia="en-US"/>
              </w:rPr>
            </w:pPr>
            <w:r>
              <w:rPr>
                <w:rFonts w:eastAsia="Calibri"/>
                <w:b/>
                <w:spacing w:val="60"/>
                <w:w w:val="80"/>
                <w:sz w:val="60"/>
                <w:szCs w:val="60"/>
                <w:lang w:eastAsia="en-US"/>
              </w:rPr>
              <w:t xml:space="preserve"> </w:t>
            </w:r>
            <w:r w:rsidR="005E7CBC">
              <w:rPr>
                <w:rFonts w:eastAsia="Calibri"/>
                <w:b/>
                <w:spacing w:val="60"/>
                <w:w w:val="80"/>
                <w:sz w:val="40"/>
                <w:szCs w:val="40"/>
                <w:lang w:eastAsia="en-US"/>
              </w:rPr>
              <w:t>МЕТОДИЧЕСКИЕ УКАЗАНИЯ  ПО ПРОВЕДЕНИЮ ЛЕКЦИОННЫХ И ПРАКТИЧЕСКИХ ЗАНЯТИЙ</w:t>
            </w: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 дисциплине</w:t>
            </w:r>
          </w:p>
          <w:p w:rsidR="00147140" w:rsidRDefault="0014714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Borders>
                <w:insideH w:val="single" w:sz="4" w:space="0" w:color="auto"/>
              </w:tblBorders>
              <w:tblLook w:val="04A0"/>
            </w:tblPr>
            <w:tblGrid>
              <w:gridCol w:w="8029"/>
            </w:tblGrid>
            <w:tr w:rsidR="00147140">
              <w:trPr>
                <w:jc w:val="center"/>
              </w:trPr>
              <w:tc>
                <w:tcPr>
                  <w:tcW w:w="802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47140" w:rsidRDefault="00184DC9" w:rsidP="00184DC9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i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Б</w:t>
                  </w:r>
                  <w:proofErr w:type="gramStart"/>
                  <w:r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1</w:t>
                  </w:r>
                  <w:proofErr w:type="gramEnd"/>
                  <w:r>
                    <w:rPr>
                      <w:rFonts w:eastAsia="Calibri"/>
                      <w:b/>
                      <w:sz w:val="28"/>
                      <w:szCs w:val="28"/>
                      <w:lang w:eastAsia="en-US"/>
                    </w:rPr>
                    <w:t>.Б.1 Иностранный язык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802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147140" w:rsidRDefault="00147140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140" w:rsidRDefault="00147140" w:rsidP="00147140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147140" w:rsidTr="00147140"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tbl>
            <w:tblPr>
              <w:tblW w:w="0" w:type="auto"/>
              <w:jc w:val="center"/>
              <w:tblLook w:val="04A0"/>
            </w:tblPr>
            <w:tblGrid>
              <w:gridCol w:w="4940"/>
              <w:gridCol w:w="283"/>
              <w:gridCol w:w="3236"/>
            </w:tblGrid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Код и направление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подготовки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147140" w:rsidRDefault="00C04EDA" w:rsidP="00F04D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08.06.01 Техника и технологии строительства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 xml:space="preserve">Наименование профиля / </w:t>
                  </w:r>
                  <w:r>
                    <w:rPr>
                      <w:rFonts w:eastAsia="Calibri" w:cs="Courier New"/>
                      <w:bCs/>
                      <w:color w:val="000000" w:themeColor="text1"/>
                      <w:sz w:val="28"/>
                      <w:szCs w:val="28"/>
                      <w:lang w:eastAsia="en-US"/>
                    </w:rPr>
                    <w:t>программы подготовки научно-педагогических кадров в аспирантуре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184DC9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 w:rsidRPr="001579B1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</w:t>
                  </w: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оектирование и строительство до</w:t>
                  </w:r>
                  <w:r w:rsidRPr="001579B1"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рог, метрополитенов, аэродромов, мостов и транспортных тоннелей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Квалификация</w:t>
                  </w:r>
                </w:p>
                <w:p w:rsidR="00147140" w:rsidRDefault="00147140" w:rsidP="006670DB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выпускника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Исследователь.</w:t>
                  </w:r>
                </w:p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Преподаватель-исследователь</w:t>
                  </w:r>
                </w:p>
              </w:tc>
            </w:tr>
            <w:tr w:rsidR="00147140">
              <w:trPr>
                <w:trHeight w:val="465"/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 w:rsidP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Факультет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147140" w:rsidRPr="00C42E14" w:rsidRDefault="00C04EDA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Инженерно-сроительный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vAlign w:val="center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Кафедра – разработчик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Иностранных языков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</w:tcPr>
                <w:p w:rsidR="00147140" w:rsidRDefault="00147140" w:rsidP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i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 w:cs="Courier New"/>
                      <w:bCs/>
                      <w:sz w:val="28"/>
                      <w:szCs w:val="28"/>
                      <w:lang w:eastAsia="en-US"/>
                    </w:rPr>
                    <w:t>Ведущий преподаватель</w:t>
                  </w: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>Непшекуева</w:t>
                  </w:r>
                  <w:proofErr w:type="spellEnd"/>
                  <w:r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  <w:t xml:space="preserve"> Т. С.</w:t>
                  </w:r>
                </w:p>
              </w:tc>
            </w:tr>
            <w:tr w:rsidR="00147140">
              <w:trPr>
                <w:jc w:val="center"/>
              </w:trPr>
              <w:tc>
                <w:tcPr>
                  <w:tcW w:w="4940" w:type="dxa"/>
                </w:tcPr>
                <w:p w:rsidR="00147140" w:rsidRDefault="00147140" w:rsidP="00184DC9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3" w:type="dxa"/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2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147140" w:rsidRDefault="00147140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Calibri" w:cs="Courier New"/>
                      <w:b/>
                      <w:bCs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147140" w:rsidRDefault="00147140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47140" w:rsidTr="00147140">
        <w:trPr>
          <w:trHeight w:val="66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40" w:rsidRDefault="00147140" w:rsidP="00147140">
            <w:pPr>
              <w:spacing w:line="276" w:lineRule="auto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147140" w:rsidRDefault="00184DC9">
            <w:pPr>
              <w:spacing w:after="240" w:line="28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К</w:t>
            </w:r>
            <w:r w:rsidR="0014714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раснодар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,</w:t>
            </w:r>
            <w:r w:rsidR="0014714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2015</w:t>
            </w:r>
          </w:p>
        </w:tc>
      </w:tr>
    </w:tbl>
    <w:p w:rsidR="00147140" w:rsidRDefault="00147140" w:rsidP="00147140">
      <w:pPr>
        <w:jc w:val="center"/>
        <w:rPr>
          <w:b/>
          <w:bCs/>
          <w:spacing w:val="20"/>
          <w:sz w:val="28"/>
          <w:szCs w:val="28"/>
        </w:rPr>
      </w:pPr>
    </w:p>
    <w:p w:rsidR="00147140" w:rsidRDefault="00147140" w:rsidP="00147140"/>
    <w:p w:rsidR="00B06A5B" w:rsidRPr="00374D9D" w:rsidRDefault="00B06A5B" w:rsidP="00E20ECC">
      <w:pPr>
        <w:pStyle w:val="a7"/>
        <w:numPr>
          <w:ilvl w:val="0"/>
          <w:numId w:val="1"/>
        </w:numPr>
        <w:jc w:val="both"/>
        <w:rPr>
          <w:b/>
          <w:bCs/>
          <w:sz w:val="32"/>
          <w:szCs w:val="32"/>
        </w:rPr>
      </w:pPr>
      <w:r w:rsidRPr="00374D9D">
        <w:rPr>
          <w:b/>
          <w:bCs/>
          <w:sz w:val="32"/>
          <w:szCs w:val="32"/>
        </w:rPr>
        <w:t>Методические указания по проведению лекционных занятий</w:t>
      </w:r>
    </w:p>
    <w:p w:rsidR="00B06A5B" w:rsidRPr="00EE09A3" w:rsidRDefault="00B06A5B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sz w:val="28"/>
          <w:szCs w:val="28"/>
        </w:rPr>
        <w:t xml:space="preserve">Методические рекомендации по организации и проведению лекционных занятий являются неотъемлемой частью образовательного процесса в вузе и должны обеспечивать преподавание дисциплины в соответствии с ГОС ВПО и учебным планом. </w:t>
      </w:r>
    </w:p>
    <w:p w:rsidR="00B06A5B" w:rsidRPr="00EE09A3" w:rsidRDefault="00B06A5B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sz w:val="28"/>
          <w:szCs w:val="28"/>
        </w:rPr>
        <w:t xml:space="preserve">Методические рекомендации включают общие требования к организации и проведению лекционных занятий, к их содержанию и методике чтения. Также даются краткая характеристика основных видов лекций и критерии оценки лекционного занятия </w:t>
      </w:r>
    </w:p>
    <w:p w:rsidR="00EE09A3" w:rsidRP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Лекция </w:t>
      </w:r>
      <w:r w:rsidRPr="00EE09A3">
        <w:rPr>
          <w:sz w:val="28"/>
          <w:szCs w:val="28"/>
        </w:rPr>
        <w:t xml:space="preserve">в вузе – один из методов обучения, одна из основных системообразующих форм организации учебного процесса в вузе. 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логически стройного, систематически последовательного и ясного изложения. </w:t>
      </w:r>
    </w:p>
    <w:p w:rsidR="00EE09A3" w:rsidRP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Цель лекции </w:t>
      </w:r>
      <w:r w:rsidRPr="00EE09A3">
        <w:rPr>
          <w:sz w:val="28"/>
          <w:szCs w:val="28"/>
        </w:rPr>
        <w:t xml:space="preserve">– организация целенаправленной познавательной деятельности студентов по овладению программным материалом учебной дисциплины. Чтение курса лекций позволяет дать связанное, последовательное изложение материала в соответствии с новейшими данными науки, сообщить слушателям основное содержание предмета в целостном, систематизированном виде. В ряде случаев лекция выполняет функцию основного источника информации: при отсутствии учебников и учебных пособий, чаще по новым курсам; в случае, когда новые научные данные по той или иной теме не нашли отражения в учебниках; отдельные разделы и темы очень сложны для самостоятельного изучения. В таких случаях только лектор может методически помочь студентам в освоении сложного материала. </w:t>
      </w:r>
    </w:p>
    <w:p w:rsidR="00EE09A3" w:rsidRDefault="00EE09A3" w:rsidP="00374D9D">
      <w:pPr>
        <w:pStyle w:val="Default"/>
        <w:ind w:firstLine="360"/>
        <w:jc w:val="both"/>
        <w:rPr>
          <w:sz w:val="28"/>
          <w:szCs w:val="28"/>
        </w:rPr>
      </w:pPr>
      <w:r w:rsidRPr="00EE09A3">
        <w:rPr>
          <w:i/>
          <w:iCs/>
          <w:sz w:val="28"/>
          <w:szCs w:val="28"/>
        </w:rPr>
        <w:t xml:space="preserve">Задачи лекции </w:t>
      </w:r>
      <w:r w:rsidRPr="00EE09A3">
        <w:rPr>
          <w:sz w:val="28"/>
          <w:szCs w:val="28"/>
        </w:rPr>
        <w:t xml:space="preserve">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 </w:t>
      </w:r>
    </w:p>
    <w:p w:rsidR="00EE09A3" w:rsidRDefault="00EE09A3" w:rsidP="0021083E">
      <w:pPr>
        <w:pStyle w:val="Default"/>
        <w:jc w:val="center"/>
        <w:rPr>
          <w:sz w:val="28"/>
          <w:szCs w:val="28"/>
        </w:rPr>
      </w:pPr>
    </w:p>
    <w:p w:rsidR="00374D9D" w:rsidRPr="00DA33BA" w:rsidRDefault="00DA33BA" w:rsidP="00DA33BA">
      <w:pPr>
        <w:pStyle w:val="Default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Pr="00DA33BA">
        <w:rPr>
          <w:b/>
          <w:sz w:val="28"/>
          <w:szCs w:val="28"/>
        </w:rPr>
        <w:t>Общие требования к организации и проведению лекционных занятий</w:t>
      </w:r>
    </w:p>
    <w:p w:rsidR="00EE09A3" w:rsidRPr="00EE09A3" w:rsidRDefault="00DA33BA" w:rsidP="00184DC9">
      <w:pPr>
        <w:pStyle w:val="Default"/>
        <w:spacing w:line="360" w:lineRule="auto"/>
        <w:rPr>
          <w:color w:val="auto"/>
          <w:sz w:val="28"/>
          <w:szCs w:val="28"/>
        </w:rPr>
      </w:pPr>
      <w:r w:rsidRPr="00DA33BA">
        <w:rPr>
          <w:b/>
          <w:bCs/>
          <w:sz w:val="28"/>
          <w:szCs w:val="28"/>
        </w:rPr>
        <w:t xml:space="preserve"> </w:t>
      </w:r>
      <w:r w:rsidR="00EE09A3" w:rsidRPr="00EE09A3">
        <w:rPr>
          <w:sz w:val="28"/>
          <w:szCs w:val="28"/>
        </w:rPr>
        <w:t xml:space="preserve">Организационно-методической базой проведения лекционных занятий является рабочий учебный план направления или специальности. При подготовке лекционного материала преподаватель обязан руководствоваться </w:t>
      </w:r>
      <w:r w:rsidR="00EE09A3" w:rsidRPr="00EE09A3">
        <w:rPr>
          <w:sz w:val="28"/>
          <w:szCs w:val="28"/>
        </w:rPr>
        <w:lastRenderedPageBreak/>
        <w:t xml:space="preserve">учебными программами по дисциплинам кафедры, тематика и содержание лекционных занятий которых представлена в учебно-методических комплексах. Характеристика отдельных тем дисциплины, которые выносятся на самостоятельную работу, недостаточно раскрываются в учебниках и учебных пособиях либо представляют </w:t>
      </w:r>
      <w:r w:rsidR="00EE09A3" w:rsidRPr="00EE09A3">
        <w:rPr>
          <w:color w:val="auto"/>
          <w:sz w:val="28"/>
          <w:szCs w:val="28"/>
        </w:rPr>
        <w:t>т</w:t>
      </w:r>
      <w:r w:rsidR="002C6727">
        <w:rPr>
          <w:color w:val="auto"/>
          <w:sz w:val="28"/>
          <w:szCs w:val="28"/>
        </w:rPr>
        <w:t>рудности для освоения аспирантами</w:t>
      </w:r>
      <w:r w:rsidR="00EE09A3" w:rsidRPr="00EE09A3">
        <w:rPr>
          <w:color w:val="auto"/>
          <w:sz w:val="28"/>
          <w:szCs w:val="28"/>
        </w:rPr>
        <w:t xml:space="preserve"> (требуются дополнительные комментарии, советы, указания по их изучению)</w:t>
      </w:r>
      <w:r w:rsidR="002C6727">
        <w:rPr>
          <w:color w:val="auto"/>
          <w:sz w:val="28"/>
          <w:szCs w:val="28"/>
        </w:rPr>
        <w:t>.</w:t>
      </w:r>
      <w:r w:rsidR="00EE09A3" w:rsidRPr="00EE09A3">
        <w:rPr>
          <w:color w:val="auto"/>
          <w:sz w:val="28"/>
          <w:szCs w:val="28"/>
        </w:rPr>
        <w:t xml:space="preserve"> </w:t>
      </w:r>
      <w:r w:rsidR="002C6727">
        <w:rPr>
          <w:color w:val="auto"/>
          <w:sz w:val="28"/>
          <w:szCs w:val="28"/>
        </w:rPr>
        <w:t xml:space="preserve"> </w:t>
      </w:r>
    </w:p>
    <w:p w:rsidR="00EE09A3" w:rsidRPr="00EE09A3" w:rsidRDefault="00EE09A3" w:rsidP="0021083E">
      <w:pPr>
        <w:pStyle w:val="Default"/>
        <w:jc w:val="both"/>
        <w:rPr>
          <w:sz w:val="28"/>
          <w:szCs w:val="28"/>
        </w:rPr>
      </w:pPr>
      <w:r w:rsidRPr="00EE09A3">
        <w:rPr>
          <w:color w:val="auto"/>
          <w:sz w:val="28"/>
          <w:szCs w:val="28"/>
        </w:rPr>
        <w:t>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При этом преподаватель в установленном порядке может использовать технические средства обучения, имеющиеся на кафедре и в университете.</w:t>
      </w:r>
    </w:p>
    <w:p w:rsidR="00EE09A3" w:rsidRPr="00EE09A3" w:rsidRDefault="00EE09A3" w:rsidP="0021083E">
      <w:pPr>
        <w:pStyle w:val="Default"/>
        <w:jc w:val="both"/>
        <w:rPr>
          <w:color w:val="auto"/>
          <w:sz w:val="28"/>
          <w:szCs w:val="28"/>
        </w:rPr>
      </w:pPr>
    </w:p>
    <w:p w:rsidR="002C6727" w:rsidRPr="00DA33BA" w:rsidRDefault="00DA33BA" w:rsidP="00DA33BA">
      <w:pPr>
        <w:pStyle w:val="a7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 </w:t>
      </w:r>
      <w:r w:rsidR="002C6727" w:rsidRPr="00DA33BA">
        <w:rPr>
          <w:rFonts w:eastAsiaTheme="minorHAnsi"/>
          <w:b/>
          <w:bCs/>
          <w:color w:val="000000"/>
          <w:sz w:val="28"/>
          <w:szCs w:val="28"/>
          <w:lang w:eastAsia="en-US"/>
        </w:rPr>
        <w:t>Порядок проведения лекционного занятия.</w:t>
      </w:r>
    </w:p>
    <w:p w:rsidR="002C6727" w:rsidRDefault="002C6727" w:rsidP="00374D9D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Лекция как элемент образовательного процесса должна включать следующие этапы: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1. формулировку темы лекции;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2. указание основных изучаемых разделов или вопросов и предполагаемых затрат времени на их изложение;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3. изложение вводной части;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4. изложение основной части лекции;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5. краткие выводы по каждому из вопросов;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6. заключение; </w:t>
      </w:r>
    </w:p>
    <w:p w:rsidR="002C6727" w:rsidRPr="002C6727" w:rsidRDefault="002C6727" w:rsidP="00374D9D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2C6727">
        <w:rPr>
          <w:rFonts w:eastAsiaTheme="minorHAnsi"/>
          <w:color w:val="000000"/>
          <w:sz w:val="28"/>
          <w:szCs w:val="28"/>
          <w:lang w:eastAsia="en-US"/>
        </w:rPr>
        <w:t xml:space="preserve">7. рекомендации литературных источников по излагаемым вопросам. </w:t>
      </w:r>
    </w:p>
    <w:p w:rsidR="00EE09A3" w:rsidRPr="00DA33BA" w:rsidRDefault="00EE09A3" w:rsidP="00374D9D">
      <w:pPr>
        <w:pStyle w:val="Default"/>
        <w:jc w:val="both"/>
        <w:rPr>
          <w:sz w:val="28"/>
          <w:szCs w:val="28"/>
        </w:rPr>
      </w:pPr>
    </w:p>
    <w:p w:rsidR="00374D9D" w:rsidRPr="00DA33BA" w:rsidRDefault="00DA33BA" w:rsidP="00DA33BA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 </w:t>
      </w:r>
      <w:r w:rsidR="00374D9D" w:rsidRPr="00DA33BA">
        <w:rPr>
          <w:b/>
          <w:bCs/>
          <w:sz w:val="28"/>
          <w:szCs w:val="28"/>
        </w:rPr>
        <w:t> Содержание лекций</w:t>
      </w:r>
    </w:p>
    <w:p w:rsidR="00374D9D" w:rsidRPr="00DA33BA" w:rsidRDefault="00374D9D" w:rsidP="00374D9D">
      <w:pPr>
        <w:ind w:firstLine="709"/>
        <w:jc w:val="both"/>
        <w:rPr>
          <w:sz w:val="28"/>
          <w:szCs w:val="28"/>
        </w:rPr>
      </w:pP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  <w:r w:rsidRPr="002C4772">
        <w:rPr>
          <w:bCs/>
          <w:sz w:val="28"/>
          <w:szCs w:val="28"/>
        </w:rPr>
        <w:t>Таблица 1</w:t>
      </w: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374D9D" w:rsidRPr="002C4772" w:rsidTr="009142D4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spacing w:before="4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bCs/>
                <w:spacing w:val="4"/>
                <w:sz w:val="28"/>
                <w:szCs w:val="28"/>
              </w:rPr>
              <w:t xml:space="preserve">№ темы </w:t>
            </w:r>
          </w:p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spacing w:after="4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bCs/>
                <w:spacing w:val="4"/>
                <w:sz w:val="28"/>
                <w:szCs w:val="28"/>
              </w:rPr>
              <w:t>лекции</w:t>
            </w:r>
          </w:p>
        </w:tc>
        <w:tc>
          <w:tcPr>
            <w:tcW w:w="4351" w:type="pct"/>
            <w:tcBorders>
              <w:bottom w:val="single" w:sz="4" w:space="0" w:color="auto"/>
            </w:tcBorders>
            <w:vAlign w:val="center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4"/>
                <w:sz w:val="28"/>
                <w:szCs w:val="28"/>
              </w:rPr>
            </w:pPr>
            <w:r w:rsidRPr="002C4772">
              <w:rPr>
                <w:spacing w:val="4"/>
                <w:sz w:val="28"/>
                <w:szCs w:val="28"/>
              </w:rPr>
              <w:t>Наименование темы</w:t>
            </w:r>
            <w:r>
              <w:rPr>
                <w:spacing w:val="4"/>
                <w:sz w:val="28"/>
                <w:szCs w:val="28"/>
              </w:rPr>
              <w:t xml:space="preserve"> и план </w:t>
            </w:r>
            <w:r w:rsidRPr="002C4772">
              <w:rPr>
                <w:spacing w:val="4"/>
                <w:sz w:val="28"/>
                <w:szCs w:val="28"/>
              </w:rPr>
              <w:t xml:space="preserve"> лекции</w:t>
            </w:r>
          </w:p>
        </w:tc>
      </w:tr>
      <w:tr w:rsidR="00374D9D" w:rsidRPr="002C4772" w:rsidTr="009142D4">
        <w:trPr>
          <w:tblHeader/>
        </w:trPr>
        <w:tc>
          <w:tcPr>
            <w:tcW w:w="649" w:type="pct"/>
            <w:tcBorders>
              <w:left w:val="nil"/>
              <w:right w:val="nil"/>
            </w:tcBorders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4351" w:type="pct"/>
            <w:tcBorders>
              <w:left w:val="nil"/>
              <w:right w:val="nil"/>
            </w:tcBorders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4"/>
                <w:szCs w:val="4"/>
              </w:rPr>
            </w:pPr>
          </w:p>
        </w:tc>
      </w:tr>
      <w:tr w:rsidR="00374D9D" w:rsidRPr="002C4772" w:rsidTr="009142D4">
        <w:tc>
          <w:tcPr>
            <w:tcW w:w="649" w:type="pct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51" w:type="pct"/>
          </w:tcPr>
          <w:p w:rsidR="00374D9D" w:rsidRPr="002C4772" w:rsidRDefault="00374D9D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иностранного языка в сфере научной коммуникации.</w:t>
            </w:r>
          </w:p>
        </w:tc>
      </w:tr>
    </w:tbl>
    <w:p w:rsidR="00374D9D" w:rsidRDefault="00374D9D" w:rsidP="00374D9D">
      <w:pPr>
        <w:jc w:val="both"/>
        <w:rPr>
          <w:bCs/>
          <w:i/>
          <w:color w:val="BFBFBF"/>
          <w:sz w:val="28"/>
          <w:szCs w:val="28"/>
        </w:rPr>
      </w:pPr>
    </w:p>
    <w:p w:rsidR="00374D9D" w:rsidRPr="002C4772" w:rsidRDefault="00374D9D" w:rsidP="00374D9D">
      <w:pPr>
        <w:ind w:firstLine="709"/>
        <w:jc w:val="both"/>
        <w:rPr>
          <w:bCs/>
          <w:sz w:val="28"/>
          <w:szCs w:val="28"/>
        </w:rPr>
      </w:pPr>
      <w:r>
        <w:rPr>
          <w:bCs/>
          <w:i/>
          <w:color w:val="BFBFBF"/>
          <w:sz w:val="28"/>
          <w:szCs w:val="28"/>
        </w:rPr>
        <w:t xml:space="preserve"> </w:t>
      </w: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jc w:val="both"/>
        <w:rPr>
          <w:sz w:val="28"/>
          <w:szCs w:val="28"/>
        </w:rPr>
      </w:pPr>
    </w:p>
    <w:p w:rsidR="00EE09A3" w:rsidRPr="002C6727" w:rsidRDefault="00EE09A3" w:rsidP="00374D9D">
      <w:pPr>
        <w:pStyle w:val="Default"/>
        <w:rPr>
          <w:sz w:val="28"/>
          <w:szCs w:val="28"/>
        </w:rPr>
      </w:pPr>
    </w:p>
    <w:p w:rsidR="00EE09A3" w:rsidRPr="002C6727" w:rsidRDefault="00EE09A3" w:rsidP="00EE09A3">
      <w:pPr>
        <w:pStyle w:val="Default"/>
        <w:rPr>
          <w:sz w:val="28"/>
          <w:szCs w:val="28"/>
        </w:rPr>
      </w:pPr>
    </w:p>
    <w:p w:rsidR="00EE09A3" w:rsidRPr="002C6727" w:rsidRDefault="00EE09A3" w:rsidP="00EE09A3">
      <w:pPr>
        <w:pStyle w:val="Default"/>
        <w:rPr>
          <w:sz w:val="28"/>
          <w:szCs w:val="28"/>
        </w:rPr>
      </w:pPr>
    </w:p>
    <w:p w:rsidR="00DA33BA" w:rsidRPr="00374D9D" w:rsidRDefault="00DA33BA" w:rsidP="00DA33BA">
      <w:pPr>
        <w:pStyle w:val="a7"/>
        <w:numPr>
          <w:ilvl w:val="0"/>
          <w:numId w:val="3"/>
        </w:numPr>
        <w:jc w:val="both"/>
        <w:rPr>
          <w:b/>
          <w:bCs/>
          <w:sz w:val="32"/>
          <w:szCs w:val="32"/>
        </w:rPr>
      </w:pPr>
      <w:r w:rsidRPr="00374D9D">
        <w:rPr>
          <w:b/>
          <w:bCs/>
          <w:sz w:val="32"/>
          <w:szCs w:val="32"/>
        </w:rPr>
        <w:lastRenderedPageBreak/>
        <w:t xml:space="preserve">Методические указания по проведению </w:t>
      </w:r>
      <w:r>
        <w:rPr>
          <w:b/>
          <w:bCs/>
          <w:sz w:val="32"/>
          <w:szCs w:val="32"/>
        </w:rPr>
        <w:t xml:space="preserve"> практических </w:t>
      </w:r>
      <w:r w:rsidRPr="00374D9D">
        <w:rPr>
          <w:b/>
          <w:bCs/>
          <w:sz w:val="32"/>
          <w:szCs w:val="32"/>
        </w:rPr>
        <w:t>занятий</w:t>
      </w:r>
    </w:p>
    <w:p w:rsidR="00EE09A3" w:rsidRDefault="00EE09A3" w:rsidP="00DA33BA">
      <w:pPr>
        <w:pStyle w:val="Default"/>
        <w:jc w:val="both"/>
        <w:rPr>
          <w:color w:val="auto"/>
          <w:sz w:val="28"/>
          <w:szCs w:val="28"/>
        </w:rPr>
      </w:pPr>
    </w:p>
    <w:p w:rsidR="006A4B7D" w:rsidRPr="00DA33BA" w:rsidRDefault="006A4B7D" w:rsidP="006A4B7D">
      <w:pPr>
        <w:pStyle w:val="a8"/>
        <w:spacing w:before="0" w:after="0"/>
        <w:ind w:left="0" w:right="0"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Методические материалы состав</w:t>
      </w:r>
      <w:r>
        <w:rPr>
          <w:rFonts w:ascii="Times New Roman" w:hAnsi="Times New Roman" w:cs="Times New Roman"/>
          <w:color w:val="auto"/>
          <w:sz w:val="28"/>
          <w:szCs w:val="28"/>
        </w:rPr>
        <w:t>лены с учетом того, что аспиранты прослушали лекцию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по рассматриваемой теме и должны знать содержание материала.</w:t>
      </w:r>
    </w:p>
    <w:p w:rsidR="006A4B7D" w:rsidRPr="00DA33BA" w:rsidRDefault="006A4B7D" w:rsidP="006A4B7D">
      <w:pPr>
        <w:pStyle w:val="a8"/>
        <w:spacing w:before="0" w:after="0"/>
        <w:ind w:left="0" w:right="0"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proofErr w:type="gramStart"/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При этих условиях на практических занятиях они должны овладеть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навыками перевода оригинальных научных текстов с немецкого на русский и с русского на немецкий  по направлению исследования. </w:t>
      </w:r>
      <w:proofErr w:type="gramEnd"/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Ниже приводятся общие методические указания, которые относятся к занятиям по всем темам: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начинать занятия необходимо с проверки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знания аспирантами теоретического материала к   практическим занятиям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 качестве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основной и  дополнительной литературы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должны использоваться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материалы, изданные в странах изучаемого языка;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 процессе занятий необходимо добиваться </w:t>
      </w:r>
      <w:proofErr w:type="gramStart"/>
      <w:r w:rsidRPr="00DA33BA">
        <w:rPr>
          <w:rFonts w:ascii="Times New Roman" w:hAnsi="Times New Roman" w:cs="Times New Roman"/>
          <w:color w:val="auto"/>
          <w:sz w:val="28"/>
          <w:szCs w:val="28"/>
        </w:rPr>
        <w:t>индивидуальной</w:t>
      </w:r>
      <w:proofErr w:type="gramEnd"/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самостоятельной работы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 для этого преподаватель должен перед занятием иметь набор заданий, выдавае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мых на занятиях каждому аспиранту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в отдельности;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аспиранты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должны быть аттестованы по всем пр</w:t>
      </w:r>
      <w:r>
        <w:rPr>
          <w:rFonts w:ascii="Times New Roman" w:hAnsi="Times New Roman" w:cs="Times New Roman"/>
          <w:color w:val="auto"/>
          <w:sz w:val="28"/>
          <w:szCs w:val="28"/>
        </w:rPr>
        <w:t>орабатываемым темам;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- время, выделенное на отдельные этапы занятий,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являе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тся ориентировочным; преподаватель может перераспределить его, но должна быть обеспечена проработка в полном объеме приведенного в методических указаниях материала;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на первом занятии преподава</w:t>
      </w:r>
      <w:r>
        <w:rPr>
          <w:rFonts w:ascii="Times New Roman" w:hAnsi="Times New Roman" w:cs="Times New Roman"/>
          <w:color w:val="auto"/>
          <w:sz w:val="28"/>
          <w:szCs w:val="28"/>
        </w:rPr>
        <w:t>тель должен ознакомить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со всем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объемом практических занятий и требованиями, изложенными выше;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- на первом зан</w:t>
      </w:r>
      <w:r>
        <w:rPr>
          <w:rFonts w:ascii="Times New Roman" w:hAnsi="Times New Roman" w:cs="Times New Roman"/>
          <w:color w:val="auto"/>
          <w:sz w:val="28"/>
          <w:szCs w:val="28"/>
        </w:rPr>
        <w:t>ятии преподаватель должен объяснить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задания по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выполнению письменного перевода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на первом или втором за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нятии целесообразно договориться с группой о днях и часах консультац</w:t>
      </w:r>
      <w:r>
        <w:rPr>
          <w:rFonts w:ascii="Times New Roman" w:hAnsi="Times New Roman" w:cs="Times New Roman"/>
          <w:color w:val="auto"/>
          <w:sz w:val="28"/>
          <w:szCs w:val="28"/>
        </w:rPr>
        <w:t>ий по выполнению письменного перевода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- преподаватели должны уделить внимание оц</w:t>
      </w:r>
      <w:r>
        <w:rPr>
          <w:rFonts w:ascii="Times New Roman" w:hAnsi="Times New Roman" w:cs="Times New Roman"/>
          <w:color w:val="auto"/>
          <w:sz w:val="28"/>
          <w:szCs w:val="28"/>
        </w:rPr>
        <w:t>енке активности работы аспирантов</w:t>
      </w:r>
      <w:r w:rsidRPr="00DA33BA">
        <w:rPr>
          <w:rFonts w:ascii="Times New Roman" w:hAnsi="Times New Roman" w:cs="Times New Roman"/>
          <w:color w:val="auto"/>
          <w:sz w:val="28"/>
          <w:szCs w:val="28"/>
        </w:rPr>
        <w:t xml:space="preserve"> на занятиях, определению уровня их знаний на каждом занятии с тем, чтобы успешно занимающимся можно было выставлять зачет за занятия и работу по совокупности оценок, выставленных во время занятий.</w:t>
      </w:r>
    </w:p>
    <w:p w:rsidR="00DA33BA" w:rsidRPr="00DA33BA" w:rsidRDefault="00DA33BA" w:rsidP="006A4B7D">
      <w:pPr>
        <w:pStyle w:val="a8"/>
        <w:spacing w:before="0" w:after="0"/>
        <w:ind w:left="0" w:right="0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A33BA">
        <w:rPr>
          <w:rFonts w:ascii="Times New Roman" w:hAnsi="Times New Roman" w:cs="Times New Roman"/>
          <w:color w:val="auto"/>
          <w:sz w:val="28"/>
          <w:szCs w:val="28"/>
        </w:rPr>
        <w:t>В программе по изучаемой дисциплине предусмотрены групповые практические занятия по следующим темам:</w:t>
      </w:r>
    </w:p>
    <w:p w:rsidR="009869D7" w:rsidRPr="00DA33BA" w:rsidRDefault="009620C1" w:rsidP="00DA33BA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329"/>
      </w:tblGrid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темы 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лабораторной работы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Имя существительное. Особенности образования мн. числа существительных. Сущ. в функции определения. </w:t>
            </w:r>
          </w:p>
          <w:p w:rsid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Порядок слов английского предложения (особенности научного текста).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Имя прилагательное. Степени сравнения прилагательных и наречий. Вычитка оригинальной литературы по специальности (10 </w:t>
            </w:r>
            <w:proofErr w:type="spellStart"/>
            <w:r w:rsidRPr="009869D7">
              <w:rPr>
                <w:sz w:val="28"/>
                <w:szCs w:val="28"/>
              </w:rPr>
              <w:t>т.зн</w:t>
            </w:r>
            <w:proofErr w:type="spellEnd"/>
            <w:r w:rsidRPr="009869D7">
              <w:rPr>
                <w:sz w:val="28"/>
                <w:szCs w:val="28"/>
              </w:rPr>
              <w:t>.)</w:t>
            </w:r>
          </w:p>
          <w:p w:rsid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>Особенности перевода сравнительных конструкций.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Категория залога. Временные формы глагола в </w:t>
            </w:r>
            <w:proofErr w:type="spellStart"/>
            <w:r w:rsidRPr="009869D7">
              <w:rPr>
                <w:sz w:val="28"/>
                <w:szCs w:val="28"/>
              </w:rPr>
              <w:t>Active</w:t>
            </w:r>
            <w:proofErr w:type="spellEnd"/>
            <w:r w:rsidRPr="009869D7">
              <w:rPr>
                <w:sz w:val="28"/>
                <w:szCs w:val="28"/>
              </w:rPr>
              <w:t>. Вычитка литературы по специальности.(10 т. знаков)</w:t>
            </w:r>
          </w:p>
          <w:p w:rsidR="009869D7" w:rsidRDefault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>Особенности употребления и перевода глагола во временных формах Активного залога.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Категории залога. Временные формы глагола в </w:t>
            </w:r>
            <w:proofErr w:type="spellStart"/>
            <w:r w:rsidRPr="009869D7">
              <w:rPr>
                <w:sz w:val="28"/>
                <w:szCs w:val="28"/>
              </w:rPr>
              <w:t>Passive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перевода пассивных конструкций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9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Неличные формы глагола.</w:t>
            </w:r>
            <w:r w:rsidRPr="009869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Причастие </w:t>
            </w:r>
            <w:r w:rsidRPr="009869D7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,</w:t>
            </w:r>
            <w:r w:rsidRPr="009869D7">
              <w:rPr>
                <w:sz w:val="28"/>
                <w:szCs w:val="28"/>
              </w:rPr>
              <w:t>II</w:t>
            </w:r>
            <w:r>
              <w:rPr>
                <w:sz w:val="28"/>
                <w:szCs w:val="28"/>
              </w:rPr>
              <w:t>, его образование и функции в предложении.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10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литературы по специальности 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       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Независимый причастный оборот. Особенности перевода предложений с независимым причастным оборотом. Вычитка научных статей. (20 </w:t>
            </w:r>
            <w:proofErr w:type="spellStart"/>
            <w:r>
              <w:rPr>
                <w:sz w:val="28"/>
                <w:szCs w:val="28"/>
              </w:rPr>
              <w:t>т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н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Инфинитив. Инфинитивные обороты. Особенности перевода инфинитивных оборотов. 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Особенности перевода инфинитивных конструкций.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Модальные глаголы. Модальные инфинитивные конструкции. Особенности употребления и перевода. 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15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869D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Реферирование статей на английском языке. Работа над газетным материалом.  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16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оригинальной литературы (10 </w:t>
            </w:r>
            <w:proofErr w:type="spellStart"/>
            <w:r>
              <w:rPr>
                <w:sz w:val="28"/>
                <w:szCs w:val="28"/>
              </w:rPr>
              <w:t>т.зн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Сложноподчиненные предложения. Типы придаточных предложений. Подготовка резюме.</w:t>
            </w:r>
          </w:p>
          <w:p w:rsidR="009869D7" w:rsidRP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о научной работе.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19 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Неличные формы глагола. Герундий. Особенности перевода.  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20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21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газетным материалом.  Вычитка оригинальной литературы (10 т. </w:t>
            </w:r>
            <w:proofErr w:type="spellStart"/>
            <w:r>
              <w:rPr>
                <w:sz w:val="28"/>
                <w:szCs w:val="28"/>
              </w:rPr>
              <w:t>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газетным материалом. Подготовка пересказов.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сообщения о научно-исследовательской работе.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Вычитка оригинальной научной литературы  (10 </w:t>
            </w:r>
            <w:proofErr w:type="spellStart"/>
            <w:r>
              <w:rPr>
                <w:sz w:val="28"/>
                <w:szCs w:val="28"/>
              </w:rPr>
              <w:t>т.зн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 над экзаменационными вопросами</w:t>
            </w:r>
          </w:p>
        </w:tc>
      </w:tr>
      <w:tr w:rsidR="009869D7" w:rsidTr="009869D7">
        <w:trPr>
          <w:tblHeader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26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9D7" w:rsidRDefault="009869D7" w:rsidP="009869D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</w:t>
            </w:r>
          </w:p>
        </w:tc>
      </w:tr>
      <w:tr w:rsidR="009620C1" w:rsidRPr="003C2E0E" w:rsidTr="009142D4">
        <w:trPr>
          <w:tblHeader/>
        </w:trPr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351" w:type="pct"/>
            <w:tcBorders>
              <w:bottom w:val="single" w:sz="4" w:space="0" w:color="auto"/>
            </w:tcBorders>
            <w:vAlign w:val="center"/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9620C1" w:rsidRPr="003C2E0E" w:rsidTr="009142D4">
        <w:trPr>
          <w:tblHeader/>
        </w:trPr>
        <w:tc>
          <w:tcPr>
            <w:tcW w:w="649" w:type="pct"/>
            <w:tcBorders>
              <w:left w:val="nil"/>
              <w:right w:val="nil"/>
            </w:tcBorders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4"/>
                <w:szCs w:val="4"/>
              </w:rPr>
            </w:pPr>
          </w:p>
        </w:tc>
        <w:tc>
          <w:tcPr>
            <w:tcW w:w="4351" w:type="pct"/>
            <w:tcBorders>
              <w:left w:val="nil"/>
              <w:right w:val="nil"/>
            </w:tcBorders>
          </w:tcPr>
          <w:p w:rsidR="009620C1" w:rsidRPr="003C2E0E" w:rsidRDefault="009620C1" w:rsidP="009142D4">
            <w:pPr>
              <w:widowControl w:val="0"/>
              <w:autoSpaceDE w:val="0"/>
              <w:autoSpaceDN w:val="0"/>
              <w:adjustRightInd w:val="0"/>
              <w:jc w:val="both"/>
              <w:rPr>
                <w:sz w:val="4"/>
                <w:szCs w:val="4"/>
              </w:rPr>
            </w:pPr>
          </w:p>
        </w:tc>
      </w:tr>
    </w:tbl>
    <w:p w:rsidR="006A4B7D" w:rsidRPr="00DA33BA" w:rsidRDefault="006A4B7D" w:rsidP="006A4B7D">
      <w:pPr>
        <w:pStyle w:val="a8"/>
        <w:spacing w:before="0" w:after="0"/>
        <w:ind w:left="0" w:righ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06A5B" w:rsidRPr="002C4772" w:rsidRDefault="00B06A5B" w:rsidP="00B06A5B">
      <w:pPr>
        <w:ind w:firstLine="709"/>
        <w:jc w:val="both"/>
        <w:rPr>
          <w:bCs/>
          <w:sz w:val="28"/>
          <w:szCs w:val="28"/>
        </w:rPr>
      </w:pPr>
    </w:p>
    <w:p w:rsidR="009B0A1C" w:rsidRDefault="006A4B7D">
      <w:r>
        <w:rPr>
          <w:b/>
          <w:bCs/>
          <w:sz w:val="32"/>
          <w:szCs w:val="32"/>
        </w:rPr>
        <w:t xml:space="preserve"> </w:t>
      </w:r>
    </w:p>
    <w:sectPr w:rsidR="009B0A1C" w:rsidSect="00C5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6E5"/>
    <w:multiLevelType w:val="hybridMultilevel"/>
    <w:tmpl w:val="5232A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B658C"/>
    <w:multiLevelType w:val="hybridMultilevel"/>
    <w:tmpl w:val="D2105A34"/>
    <w:lvl w:ilvl="0" w:tplc="96909C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E126A"/>
    <w:multiLevelType w:val="hybridMultilevel"/>
    <w:tmpl w:val="7CAE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168C9"/>
    <w:multiLevelType w:val="hybridMultilevel"/>
    <w:tmpl w:val="60BC836A"/>
    <w:lvl w:ilvl="0" w:tplc="6324DEB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E4F"/>
    <w:rsid w:val="000C4490"/>
    <w:rsid w:val="00147140"/>
    <w:rsid w:val="00184DC9"/>
    <w:rsid w:val="0021083E"/>
    <w:rsid w:val="002305C5"/>
    <w:rsid w:val="002C6727"/>
    <w:rsid w:val="00374D9D"/>
    <w:rsid w:val="003F175D"/>
    <w:rsid w:val="005E7CBC"/>
    <w:rsid w:val="0065427C"/>
    <w:rsid w:val="006670DB"/>
    <w:rsid w:val="006A4B7D"/>
    <w:rsid w:val="007E7E4F"/>
    <w:rsid w:val="00947D15"/>
    <w:rsid w:val="009620C1"/>
    <w:rsid w:val="009869D7"/>
    <w:rsid w:val="009B0A1C"/>
    <w:rsid w:val="009C12A0"/>
    <w:rsid w:val="00B06A5B"/>
    <w:rsid w:val="00C04EDA"/>
    <w:rsid w:val="00C42E14"/>
    <w:rsid w:val="00C53AC2"/>
    <w:rsid w:val="00CA6D8A"/>
    <w:rsid w:val="00D45F42"/>
    <w:rsid w:val="00DA33BA"/>
    <w:rsid w:val="00E20ECC"/>
    <w:rsid w:val="00EE09A3"/>
    <w:rsid w:val="00EE610F"/>
    <w:rsid w:val="00F0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A5B"/>
    <w:rPr>
      <w:rFonts w:ascii="Courier New" w:hAnsi="Courier New" w:cs="Courier New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06A5B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B06A5B"/>
    <w:pPr>
      <w:spacing w:after="120"/>
      <w:ind w:left="283"/>
    </w:p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B06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06A5B"/>
    <w:pPr>
      <w:ind w:left="720"/>
      <w:contextualSpacing/>
    </w:pPr>
  </w:style>
  <w:style w:type="paragraph" w:customStyle="1" w:styleId="Default">
    <w:name w:val="Default"/>
    <w:rsid w:val="00B06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DA33BA"/>
    <w:pPr>
      <w:spacing w:before="150" w:after="150"/>
      <w:ind w:left="150" w:right="150"/>
    </w:pPr>
    <w:rPr>
      <w:rFonts w:ascii="Tahoma" w:hAnsi="Tahoma" w:cs="Tahoma"/>
      <w:color w:val="424242"/>
      <w:sz w:val="20"/>
      <w:szCs w:val="20"/>
    </w:rPr>
  </w:style>
  <w:style w:type="paragraph" w:customStyle="1" w:styleId="1">
    <w:name w:val="Основной 1 см"/>
    <w:basedOn w:val="a"/>
    <w:rsid w:val="009869D7"/>
    <w:pPr>
      <w:ind w:firstLine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6A5B"/>
    <w:rPr>
      <w:rFonts w:ascii="Courier New" w:hAnsi="Courier New" w:cs="Courier New"/>
      <w:sz w:val="28"/>
      <w:szCs w:val="28"/>
    </w:rPr>
  </w:style>
  <w:style w:type="character" w:customStyle="1" w:styleId="a4">
    <w:name w:val="Основной текст Знак"/>
    <w:basedOn w:val="a0"/>
    <w:link w:val="a3"/>
    <w:rsid w:val="00B06A5B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B06A5B"/>
    <w:pPr>
      <w:spacing w:after="120"/>
      <w:ind w:left="283"/>
    </w:p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B06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06A5B"/>
    <w:pPr>
      <w:ind w:left="720"/>
      <w:contextualSpacing/>
    </w:pPr>
  </w:style>
  <w:style w:type="paragraph" w:customStyle="1" w:styleId="Default">
    <w:name w:val="Default"/>
    <w:rsid w:val="00B06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DA33BA"/>
    <w:pPr>
      <w:spacing w:before="150" w:after="150"/>
      <w:ind w:left="150" w:right="150"/>
    </w:pPr>
    <w:rPr>
      <w:rFonts w:ascii="Tahoma" w:hAnsi="Tahoma" w:cs="Tahoma"/>
      <w:color w:val="42424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F4B04-65EF-4FDD-A3BA-2AF085D2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Алекандр</cp:lastModifiedBy>
  <cp:revision>12</cp:revision>
  <dcterms:created xsi:type="dcterms:W3CDTF">2015-05-26T18:48:00Z</dcterms:created>
  <dcterms:modified xsi:type="dcterms:W3CDTF">2015-08-27T04:30:00Z</dcterms:modified>
</cp:coreProperties>
</file>